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535C981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9E173A">
        <w:rPr>
          <w:rFonts w:ascii="Arial" w:hAnsi="Arial" w:cs="Arial"/>
          <w:b/>
          <w:sz w:val="22"/>
          <w:szCs w:val="22"/>
        </w:rPr>
        <w:t>0433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6800D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2342" w:rsidRPr="00792342">
        <w:rPr>
          <w:rFonts w:ascii="Arial" w:hAnsi="Arial" w:cs="Arial"/>
          <w:b/>
          <w:sz w:val="22"/>
          <w:szCs w:val="22"/>
        </w:rPr>
        <w:t xml:space="preserve">Reply LS on </w:t>
      </w:r>
      <w:r w:rsidR="00AD5F91">
        <w:rPr>
          <w:rFonts w:ascii="Arial" w:hAnsi="Arial" w:cs="Arial"/>
          <w:b/>
          <w:sz w:val="22"/>
          <w:szCs w:val="22"/>
        </w:rPr>
        <w:t>c</w:t>
      </w:r>
      <w:r w:rsidR="00792342" w:rsidRPr="00792342">
        <w:rPr>
          <w:rFonts w:ascii="Arial" w:hAnsi="Arial" w:cs="Arial"/>
          <w:b/>
          <w:sz w:val="22"/>
          <w:szCs w:val="22"/>
        </w:rPr>
        <w:t>larifications related to the parameter to support 5G ProSe in SNPN</w:t>
      </w:r>
    </w:p>
    <w:p w14:paraId="06BA196E" w14:textId="17E694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4B1">
        <w:rPr>
          <w:rFonts w:ascii="Arial" w:hAnsi="Arial" w:cs="Arial"/>
          <w:b/>
          <w:bCs/>
          <w:sz w:val="22"/>
          <w:szCs w:val="22"/>
        </w:rPr>
        <w:t>C1-2470</w:t>
      </w:r>
      <w:r w:rsidR="00792342">
        <w:rPr>
          <w:rFonts w:ascii="Arial" w:hAnsi="Arial" w:cs="Arial"/>
          <w:b/>
          <w:bCs/>
          <w:sz w:val="22"/>
          <w:szCs w:val="22"/>
        </w:rPr>
        <w:t>74</w:t>
      </w:r>
    </w:p>
    <w:p w14:paraId="2C6E4D6E" w14:textId="0E41D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81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78659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5FB8">
        <w:rPr>
          <w:rFonts w:ascii="Arial" w:hAnsi="Arial" w:cs="Arial"/>
          <w:b/>
          <w:sz w:val="22"/>
          <w:szCs w:val="22"/>
        </w:rPr>
        <w:t>Work Item:</w:t>
      </w:r>
      <w:r w:rsidRPr="00505FB8">
        <w:rPr>
          <w:rFonts w:ascii="Arial" w:hAnsi="Arial" w:cs="Arial"/>
          <w:b/>
          <w:bCs/>
          <w:sz w:val="22"/>
          <w:szCs w:val="22"/>
        </w:rPr>
        <w:tab/>
      </w:r>
      <w:r w:rsidR="00792342" w:rsidRPr="00505FB8">
        <w:rPr>
          <w:rFonts w:ascii="Arial" w:hAnsi="Arial" w:cs="Arial"/>
          <w:b/>
          <w:bCs/>
          <w:sz w:val="22"/>
          <w:szCs w:val="22"/>
        </w:rPr>
        <w:t>TEI19_</w:t>
      </w:r>
      <w:r w:rsidR="0048381B" w:rsidRPr="00505FB8">
        <w:rPr>
          <w:rFonts w:ascii="Arial" w:hAnsi="Arial" w:cs="Arial"/>
          <w:b/>
          <w:bCs/>
          <w:sz w:val="22"/>
          <w:szCs w:val="22"/>
        </w:rPr>
        <w:t>ProSe_</w:t>
      </w:r>
      <w:r w:rsidR="00792342" w:rsidRPr="00505FB8">
        <w:rPr>
          <w:rFonts w:ascii="Arial" w:hAnsi="Arial" w:cs="Arial"/>
          <w:b/>
          <w:bCs/>
          <w:sz w:val="22"/>
          <w:szCs w:val="22"/>
        </w:rPr>
        <w:t>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1057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8381B" w:rsidRPr="00792342">
        <w:rPr>
          <w:rFonts w:ascii="Arial" w:hAnsi="Arial" w:cs="Arial"/>
          <w:b/>
          <w:sz w:val="22"/>
          <w:szCs w:val="22"/>
          <w:highlight w:val="yellow"/>
        </w:rPr>
        <w:t>Qualcomm (To be SA3)</w:t>
      </w:r>
    </w:p>
    <w:p w14:paraId="2548326B" w14:textId="399D45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81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61908A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D4D9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53C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412134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100F">
        <w:rPr>
          <w:rFonts w:ascii="Arial" w:hAnsi="Arial" w:cs="Arial"/>
          <w:b/>
          <w:bCs/>
          <w:sz w:val="22"/>
          <w:szCs w:val="22"/>
        </w:rPr>
        <w:t>hongilk(at)qti.qualcomm(dot)com</w:t>
      </w:r>
    </w:p>
    <w:p w14:paraId="16C14DE8" w14:textId="77777777" w:rsidR="008A7371" w:rsidRDefault="008A73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9582CF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D01442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01B4" w:rsidRPr="008D01B4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38D7DB" w14:textId="744477BA" w:rsidR="00AD5F91" w:rsidRDefault="00AD5F91" w:rsidP="000F6242">
      <w:r w:rsidRPr="00AD5F91">
        <w:t>SA3 would like to thank CT1 for the LS on clarifications related to the parameter to support 5G ProSe in SNPN</w:t>
      </w:r>
      <w:r w:rsidR="00245E71">
        <w:t xml:space="preserve"> (i.e., C1-247074)</w:t>
      </w:r>
      <w:r>
        <w:t>.</w:t>
      </w:r>
    </w:p>
    <w:p w14:paraId="5DDBD3B2" w14:textId="7AFD6699" w:rsidR="0090676F" w:rsidRDefault="0090676F" w:rsidP="000F6242">
      <w:r>
        <w:t xml:space="preserve">Regarding the </w:t>
      </w:r>
      <w:r w:rsidR="00F317D3">
        <w:t xml:space="preserve">first question on </w:t>
      </w:r>
      <w:r w:rsidR="001977B6">
        <w:t xml:space="preserve">whether the PLMN ID </w:t>
      </w:r>
      <w:r w:rsidR="00E31146">
        <w:t xml:space="preserve">needs to be combined with a NID, </w:t>
      </w:r>
      <w:r w:rsidR="0078575A">
        <w:t>SA3 confirms that PLMN ID</w:t>
      </w:r>
      <w:r w:rsidR="006F5023">
        <w:t xml:space="preserve"> does not need to be combined </w:t>
      </w:r>
      <w:r w:rsidR="000F01D3">
        <w:t xml:space="preserve">with a </w:t>
      </w:r>
      <w:r w:rsidR="0078575A">
        <w:t>NID</w:t>
      </w:r>
      <w:r w:rsidR="00A95A6C">
        <w:t xml:space="preserve">. This is because </w:t>
      </w:r>
      <w:r w:rsidR="00023254">
        <w:t xml:space="preserve">home network identification based on PLMN ID is </w:t>
      </w:r>
      <w:r w:rsidR="00773E36">
        <w:t>not needed for 5G ProSe</w:t>
      </w:r>
      <w:r w:rsidR="009369D6">
        <w:t xml:space="preserve"> security</w:t>
      </w:r>
      <w:r w:rsidR="00773E36">
        <w:t xml:space="preserve"> in SNPN</w:t>
      </w:r>
      <w:r w:rsidR="000F01D3">
        <w:t>,</w:t>
      </w:r>
      <w:r w:rsidR="00A95A6C">
        <w:t xml:space="preserve"> </w:t>
      </w:r>
      <w:r w:rsidR="00C0528F">
        <w:t xml:space="preserve">given that the roaming architecture and inter-PLMN scenario </w:t>
      </w:r>
      <w:r w:rsidR="00A95A6C">
        <w:t>are</w:t>
      </w:r>
      <w:r w:rsidR="00C0528F">
        <w:t xml:space="preserve"> not supported</w:t>
      </w:r>
      <w:r w:rsidR="009121F5">
        <w:t>.</w:t>
      </w:r>
    </w:p>
    <w:p w14:paraId="18DEAEB7" w14:textId="24544BD6" w:rsidR="009121F5" w:rsidRPr="00AD5F91" w:rsidRDefault="009121F5" w:rsidP="000F6242">
      <w:pPr>
        <w:rPr>
          <w:i/>
          <w:iCs/>
        </w:rPr>
      </w:pPr>
      <w:r>
        <w:t xml:space="preserve">Regarding the second question on whether </w:t>
      </w:r>
      <w:r w:rsidR="00E8609E">
        <w:t xml:space="preserve">there is any other potential impact on security procedures, SA3 confirms that </w:t>
      </w:r>
      <w:r w:rsidR="005A2015">
        <w:t xml:space="preserve">there are </w:t>
      </w:r>
      <w:r w:rsidR="00E8609E">
        <w:t>no impacts on security procedures due to supporting 5G ProSe in SNPN.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1892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7C4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472E30E5" w:rsidR="00B97703" w:rsidRPr="00017F23" w:rsidRDefault="00B97703" w:rsidP="00C77C4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7C46" w:rsidRPr="00A04E11">
        <w:rPr>
          <w:rFonts w:ascii="Arial" w:hAnsi="Arial" w:cs="Arial"/>
          <w:b/>
        </w:rPr>
        <w:t>SA3 requests CT1 to take the above information into account</w:t>
      </w:r>
      <w:r w:rsidR="00C77C46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1455F" w14:textId="77777777" w:rsidR="0008170C" w:rsidRDefault="0008170C">
      <w:pPr>
        <w:spacing w:after="0"/>
      </w:pPr>
      <w:r>
        <w:separator/>
      </w:r>
    </w:p>
  </w:endnote>
  <w:endnote w:type="continuationSeparator" w:id="0">
    <w:p w14:paraId="04B8B483" w14:textId="77777777" w:rsidR="0008170C" w:rsidRDefault="00081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AE73" w14:textId="77777777" w:rsidR="0008170C" w:rsidRDefault="0008170C">
      <w:pPr>
        <w:spacing w:after="0"/>
      </w:pPr>
      <w:r>
        <w:separator/>
      </w:r>
    </w:p>
  </w:footnote>
  <w:footnote w:type="continuationSeparator" w:id="0">
    <w:p w14:paraId="58996B3E" w14:textId="77777777" w:rsidR="0008170C" w:rsidRDefault="00081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4B1"/>
    <w:rsid w:val="000101E4"/>
    <w:rsid w:val="00017F23"/>
    <w:rsid w:val="00023254"/>
    <w:rsid w:val="00046AA9"/>
    <w:rsid w:val="000644C6"/>
    <w:rsid w:val="00074D3C"/>
    <w:rsid w:val="0008170C"/>
    <w:rsid w:val="00084D35"/>
    <w:rsid w:val="000B21DF"/>
    <w:rsid w:val="000E6116"/>
    <w:rsid w:val="000F01D3"/>
    <w:rsid w:val="000F6242"/>
    <w:rsid w:val="00103FF1"/>
    <w:rsid w:val="00196B59"/>
    <w:rsid w:val="001977B6"/>
    <w:rsid w:val="001A14F2"/>
    <w:rsid w:val="001B3A86"/>
    <w:rsid w:val="001B763F"/>
    <w:rsid w:val="001D1F34"/>
    <w:rsid w:val="001F1E94"/>
    <w:rsid w:val="00215C2C"/>
    <w:rsid w:val="00220060"/>
    <w:rsid w:val="00226381"/>
    <w:rsid w:val="0022712D"/>
    <w:rsid w:val="002415C0"/>
    <w:rsid w:val="00245E71"/>
    <w:rsid w:val="002473B2"/>
    <w:rsid w:val="00260CBA"/>
    <w:rsid w:val="002869FE"/>
    <w:rsid w:val="002E01C1"/>
    <w:rsid w:val="002F1940"/>
    <w:rsid w:val="00321FED"/>
    <w:rsid w:val="00322204"/>
    <w:rsid w:val="00383545"/>
    <w:rsid w:val="003A40F1"/>
    <w:rsid w:val="003C06D2"/>
    <w:rsid w:val="003E2D96"/>
    <w:rsid w:val="003F5E20"/>
    <w:rsid w:val="00433500"/>
    <w:rsid w:val="00433F71"/>
    <w:rsid w:val="0043559E"/>
    <w:rsid w:val="00440D43"/>
    <w:rsid w:val="00441B3A"/>
    <w:rsid w:val="004572F7"/>
    <w:rsid w:val="00470DF6"/>
    <w:rsid w:val="0048381B"/>
    <w:rsid w:val="00490D22"/>
    <w:rsid w:val="004E3939"/>
    <w:rsid w:val="004E65B2"/>
    <w:rsid w:val="004F32F4"/>
    <w:rsid w:val="00505FB8"/>
    <w:rsid w:val="00526DDD"/>
    <w:rsid w:val="00537579"/>
    <w:rsid w:val="005A2015"/>
    <w:rsid w:val="005A5F33"/>
    <w:rsid w:val="005B6433"/>
    <w:rsid w:val="006052AD"/>
    <w:rsid w:val="006F4BBF"/>
    <w:rsid w:val="006F5023"/>
    <w:rsid w:val="0073766B"/>
    <w:rsid w:val="0075362F"/>
    <w:rsid w:val="00773E36"/>
    <w:rsid w:val="0078575A"/>
    <w:rsid w:val="00792342"/>
    <w:rsid w:val="007B43D4"/>
    <w:rsid w:val="007C4FF7"/>
    <w:rsid w:val="007F4F92"/>
    <w:rsid w:val="0085100F"/>
    <w:rsid w:val="008758B0"/>
    <w:rsid w:val="008A28CA"/>
    <w:rsid w:val="008A7371"/>
    <w:rsid w:val="008A7D8A"/>
    <w:rsid w:val="008D01B4"/>
    <w:rsid w:val="008D1326"/>
    <w:rsid w:val="008D3E9C"/>
    <w:rsid w:val="008D772F"/>
    <w:rsid w:val="0090676F"/>
    <w:rsid w:val="009121F5"/>
    <w:rsid w:val="00914CD1"/>
    <w:rsid w:val="009369D6"/>
    <w:rsid w:val="009528CF"/>
    <w:rsid w:val="009603F6"/>
    <w:rsid w:val="009963AC"/>
    <w:rsid w:val="0099764C"/>
    <w:rsid w:val="009C01E1"/>
    <w:rsid w:val="009E0B14"/>
    <w:rsid w:val="009E173A"/>
    <w:rsid w:val="00A455B0"/>
    <w:rsid w:val="00A57D88"/>
    <w:rsid w:val="00A70448"/>
    <w:rsid w:val="00A95A6C"/>
    <w:rsid w:val="00AA4FF3"/>
    <w:rsid w:val="00AC4083"/>
    <w:rsid w:val="00AD053C"/>
    <w:rsid w:val="00AD5F91"/>
    <w:rsid w:val="00AE1B3E"/>
    <w:rsid w:val="00B35644"/>
    <w:rsid w:val="00B724D3"/>
    <w:rsid w:val="00B97703"/>
    <w:rsid w:val="00BA3D66"/>
    <w:rsid w:val="00BC0ACC"/>
    <w:rsid w:val="00C04BFC"/>
    <w:rsid w:val="00C0528F"/>
    <w:rsid w:val="00C11707"/>
    <w:rsid w:val="00C17229"/>
    <w:rsid w:val="00C177B5"/>
    <w:rsid w:val="00C7240A"/>
    <w:rsid w:val="00C77C46"/>
    <w:rsid w:val="00C91EF3"/>
    <w:rsid w:val="00CB2B16"/>
    <w:rsid w:val="00CB4F12"/>
    <w:rsid w:val="00CB6C86"/>
    <w:rsid w:val="00CF6087"/>
    <w:rsid w:val="00D14BB6"/>
    <w:rsid w:val="00D31981"/>
    <w:rsid w:val="00D33624"/>
    <w:rsid w:val="00D7484B"/>
    <w:rsid w:val="00DC47B4"/>
    <w:rsid w:val="00E003DF"/>
    <w:rsid w:val="00E2241D"/>
    <w:rsid w:val="00E31146"/>
    <w:rsid w:val="00E423A9"/>
    <w:rsid w:val="00E665BE"/>
    <w:rsid w:val="00E66B59"/>
    <w:rsid w:val="00E8609E"/>
    <w:rsid w:val="00EB0BC7"/>
    <w:rsid w:val="00EC3916"/>
    <w:rsid w:val="00EE31A4"/>
    <w:rsid w:val="00F25496"/>
    <w:rsid w:val="00F317D3"/>
    <w:rsid w:val="00F667CF"/>
    <w:rsid w:val="00F803BE"/>
    <w:rsid w:val="00FB2E7B"/>
    <w:rsid w:val="00FB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216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2025-02-07T22:18:00Z</dcterms:created>
  <dcterms:modified xsi:type="dcterms:W3CDTF">2025-02-07T22:19:00Z</dcterms:modified>
</cp:coreProperties>
</file>